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88" w:rsidRDefault="001B5F8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5D73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об итогах деятельности по противодействию коррупции </w:t>
      </w:r>
    </w:p>
    <w:p w:rsidR="001B5F88" w:rsidRDefault="00395D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МОУ СОШ №4 за 3 квартал 2023 г.</w:t>
      </w:r>
    </w:p>
    <w:p w:rsidR="001B5F88" w:rsidRDefault="001B5F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111"/>
        <w:gridCol w:w="1559"/>
      </w:tblGrid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827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</w:t>
            </w:r>
          </w:p>
        </w:tc>
        <w:tc>
          <w:tcPr>
            <w:tcW w:w="4111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1559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Количественное выражение показателя</w:t>
            </w: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1B5F88" w:rsidRDefault="00395D73" w:rsidP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Привлекались ли работники МОУ СОШ №4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 административной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к дисциплинарной;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к уголовной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Сколько сообщений о совершении коррупционных правонарушений МОУ СОШ №4,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Количество поступивших сообщений о коррупционных правонарушениях, из них: 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выявленных коррупционных преступлений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1.Рассмотрение вопроса исполнения законодательства о борьбе с коррупцией на совещании при директоре.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2.Организована работа по соблюдению законодательства при приеме, увольнении граждан и приеме, пе</w:t>
            </w:r>
            <w:r w:rsidR="00B91407">
              <w:rPr>
                <w:rFonts w:ascii="Times New Roman" w:hAnsi="Times New Roman"/>
                <w:sz w:val="28"/>
              </w:rPr>
              <w:t>реводе и отчислении обучающихся.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3.Организация систематического контроля за получением, хранением,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заполнением и порядком выдачи документов государственного образца об образовании. Определение ответственных лиц. 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4.Целевое использование бюджетных средств в соответствии с муниципальными контрактами. 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5.Выполнение законодательства о противодействии коррупции в лицее, обеспечение сохранности, целевое и эффективное использование имущества, находящегося в муниципальной собственности.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в ОУ на информационных стендах, сайтах в сети Интернет сведений: </w:t>
            </w:r>
          </w:p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круглосуточном телефоне доверия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организован антикоррупционный мониторинг в образовательном </w:t>
            </w:r>
            <w:proofErr w:type="gramStart"/>
            <w:r>
              <w:rPr>
                <w:rFonts w:ascii="Times New Roman" w:hAnsi="Times New Roman"/>
                <w:sz w:val="28"/>
              </w:rPr>
              <w:t>учреждении Как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ведется работа по проведению исследований коррупционных факторов и эффективности принимаемых антикоррупционных мер?</w:t>
            </w:r>
          </w:p>
        </w:tc>
        <w:tc>
          <w:tcPr>
            <w:tcW w:w="4111" w:type="dxa"/>
          </w:tcPr>
          <w:p w:rsidR="001B5F88" w:rsidRDefault="00395D73" w:rsidP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1.Ведется мониторинг обращений к администрации лицея в виде жалоб и заявлений в книге обращений. За 3 квартал 2023 года жалоб и обращений по вопросам коррупции не было. 2.Осуществляется прямая телефонная связь с директором лицея, его заместителями, определены часы приема граждан, организован форум для граждан на сайте </w:t>
            </w:r>
            <w:r w:rsidRPr="00395D73">
              <w:rPr>
                <w:rFonts w:ascii="Times New Roman" w:hAnsi="Times New Roman"/>
                <w:sz w:val="28"/>
              </w:rPr>
              <w:t>МОУ СОШ №4</w:t>
            </w:r>
            <w:r w:rsidR="00B91407">
              <w:rPr>
                <w:rFonts w:ascii="Times New Roman" w:hAnsi="Times New Roman"/>
                <w:sz w:val="28"/>
              </w:rPr>
              <w:t xml:space="preserve"> </w:t>
            </w:r>
            <w:r w:rsidR="00B91407" w:rsidRPr="00B91407">
              <w:rPr>
                <w:rFonts w:ascii="Times New Roman" w:hAnsi="Times New Roman"/>
                <w:sz w:val="28"/>
              </w:rPr>
              <w:t>https://sh4-temizhbekskij-r07.gosweb.gosuslugi.ru/roditelyam-i-uchenikam/sektsii-i-kruzhki/shkolnyy-teatr-kalambur/</w:t>
            </w:r>
          </w:p>
          <w:p w:rsidR="00B91407" w:rsidRDefault="00B91407" w:rsidP="00395D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1.Антикоррупционное образование осуществляется в рамках учебного предмета «Обществознание» (6-11 класс), классных часов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1B5F88" w:rsidRDefault="001B5F8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4111" w:type="dxa"/>
          </w:tcPr>
          <w:p w:rsidR="001B5F88" w:rsidRDefault="00395D73" w:rsidP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1.Рассмотрение вопроса исполнения законодательства о борьбе с коррупцией на совещании при директоре. 2.Размещение на сайте школы отчетов об образовательной и финансово-хозяйственной деятельности: </w:t>
            </w:r>
            <w:r w:rsidR="00B91407" w:rsidRPr="00B91407">
              <w:rPr>
                <w:rFonts w:ascii="Times New Roman" w:hAnsi="Times New Roman"/>
                <w:sz w:val="28"/>
              </w:rPr>
              <w:t>https://sh4-temizhbekskij-r07.gosweb.gosuslugi.ru/roditelyam-i-uchenikam/sektsii-i-kruzhki/shkolnyy-teatr-kalambur/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</w:t>
            </w:r>
          </w:p>
        </w:tc>
        <w:tc>
          <w:tcPr>
            <w:tcW w:w="4111" w:type="dxa"/>
          </w:tcPr>
          <w:p w:rsidR="001B5F88" w:rsidRDefault="00395D73" w:rsidP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1.Ведется мониторинг обращений к администрации школы в виде жалоб и заявлений в книге обращений. За 3 квартал 2023 год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на сайте: </w:t>
            </w:r>
            <w:r w:rsidR="00B91407" w:rsidRPr="00B91407">
              <w:rPr>
                <w:rFonts w:ascii="Times New Roman" w:hAnsi="Times New Roman"/>
                <w:sz w:val="28"/>
              </w:rPr>
              <w:t>https://sh4-temizhbekskij-r07.gosweb.gosuslugi.ru/roditelyam-i-uchenikam/sektsii-i-kruzhki/shkolnyy-teatr-kalambur/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  <w:tr w:rsidR="001B5F88" w:rsidTr="00B91407">
        <w:tc>
          <w:tcPr>
            <w:tcW w:w="993" w:type="dxa"/>
          </w:tcPr>
          <w:p w:rsidR="001B5F88" w:rsidRDefault="00395D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827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Осуществляется ли публикация и размещение на Интернет-сайтах ежеквартальных, ежегодных </w:t>
            </w:r>
            <w:r>
              <w:rPr>
                <w:rFonts w:ascii="Times New Roman" w:hAnsi="Times New Roman"/>
                <w:sz w:val="28"/>
              </w:rPr>
              <w:lastRenderedPageBreak/>
              <w:t>отчетов о работе по противодействию коррупции</w:t>
            </w:r>
          </w:p>
        </w:tc>
        <w:tc>
          <w:tcPr>
            <w:tcW w:w="4111" w:type="dxa"/>
          </w:tcPr>
          <w:p w:rsidR="001B5F88" w:rsidRDefault="00395D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да</w:t>
            </w:r>
          </w:p>
        </w:tc>
        <w:tc>
          <w:tcPr>
            <w:tcW w:w="1559" w:type="dxa"/>
          </w:tcPr>
          <w:p w:rsidR="001B5F88" w:rsidRDefault="001B5F8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B5F88" w:rsidRDefault="001B5F88">
      <w:pPr>
        <w:jc w:val="center"/>
        <w:rPr>
          <w:rFonts w:ascii="Times New Roman" w:hAnsi="Times New Roman"/>
          <w:sz w:val="28"/>
        </w:rPr>
      </w:pPr>
    </w:p>
    <w:p w:rsidR="001B5F88" w:rsidRDefault="001B5F88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МОУ СОШ №4                      Н.А.Свиридова</w:t>
      </w: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p w:rsidR="00B91407" w:rsidRPr="00B91407" w:rsidRDefault="00B91407" w:rsidP="00B914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ИНФОРМАЦИЯ</w:t>
      </w:r>
    </w:p>
    <w:p w:rsidR="00B91407" w:rsidRPr="00B91407" w:rsidRDefault="00B91407" w:rsidP="00B914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о ходе </w:t>
      </w:r>
      <w:proofErr w:type="gramStart"/>
      <w:r w:rsidRPr="00B91407">
        <w:rPr>
          <w:rFonts w:ascii="Times New Roman" w:hAnsi="Times New Roman"/>
          <w:sz w:val="28"/>
          <w:szCs w:val="28"/>
        </w:rPr>
        <w:t>реализации  мероприятий</w:t>
      </w:r>
      <w:proofErr w:type="gramEnd"/>
      <w:r w:rsidRPr="00B91407">
        <w:rPr>
          <w:rFonts w:ascii="Times New Roman" w:hAnsi="Times New Roman"/>
          <w:sz w:val="28"/>
          <w:szCs w:val="28"/>
        </w:rPr>
        <w:t>, направленных на формирование у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407">
        <w:rPr>
          <w:rFonts w:ascii="Times New Roman" w:hAnsi="Times New Roman"/>
          <w:sz w:val="28"/>
          <w:szCs w:val="28"/>
        </w:rPr>
        <w:t>антикоррупционного мировоззрения.</w:t>
      </w:r>
    </w:p>
    <w:p w:rsidR="00B91407" w:rsidRPr="00B91407" w:rsidRDefault="00B91407" w:rsidP="00B914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Образовательная организация: </w:t>
      </w:r>
      <w:r w:rsidRPr="00B91407">
        <w:rPr>
          <w:rFonts w:ascii="Times New Roman" w:hAnsi="Times New Roman"/>
          <w:sz w:val="28"/>
          <w:szCs w:val="28"/>
          <w:u w:val="single"/>
        </w:rPr>
        <w:t>МОУСОШ№4</w:t>
      </w:r>
      <w:r w:rsidRPr="00B91407">
        <w:rPr>
          <w:rFonts w:ascii="Times New Roman" w:hAnsi="Times New Roman"/>
          <w:sz w:val="28"/>
          <w:szCs w:val="28"/>
        </w:rPr>
        <w:t>_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В рамках реализации Закона Ставропольского края от 05.12.2013 «О противодействии коррупции в Ставропольском крае» в </w:t>
      </w:r>
      <w:r w:rsidRPr="00B91407">
        <w:rPr>
          <w:rFonts w:ascii="Times New Roman" w:hAnsi="Times New Roman"/>
          <w:sz w:val="28"/>
          <w:szCs w:val="28"/>
          <w:lang w:val="en-US"/>
        </w:rPr>
        <w:t>III</w:t>
      </w:r>
      <w:r w:rsidRPr="00B91407">
        <w:rPr>
          <w:rFonts w:ascii="Times New Roman" w:hAnsi="Times New Roman"/>
          <w:sz w:val="28"/>
          <w:szCs w:val="28"/>
        </w:rPr>
        <w:t xml:space="preserve"> квартале в МОУСОШ№4 проведено следующая работа: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-В период с 4.09.по 15.09. 2023 с целью формирования у учащихся представления о чести и бесчестии, становления нравственной позиции и отрицание коррупционных действий на уроках обществознания, истории и социально-экономической географии были рассмотрены темы: «Экономические реформы середины 60-х годов» (учитель </w:t>
      </w:r>
      <w:proofErr w:type="spellStart"/>
      <w:r w:rsidRPr="00B91407">
        <w:rPr>
          <w:rFonts w:ascii="Times New Roman" w:hAnsi="Times New Roman"/>
          <w:sz w:val="28"/>
          <w:szCs w:val="28"/>
        </w:rPr>
        <w:t>Черницына</w:t>
      </w:r>
      <w:proofErr w:type="spellEnd"/>
      <w:r w:rsidRPr="00B91407">
        <w:rPr>
          <w:rFonts w:ascii="Times New Roman" w:hAnsi="Times New Roman"/>
          <w:sz w:val="28"/>
          <w:szCs w:val="28"/>
        </w:rPr>
        <w:t xml:space="preserve"> О.А. 10 класс – 10 учащихся), «Общественно-политический кризис на кануне 1917 года»  в рамках урока «Формирование территории России» (учитель Чалченко Ю.И.  9 «а», 9 «б» классы – 34 человека), «Развитие норм права на Руси» (учитель </w:t>
      </w:r>
      <w:proofErr w:type="spellStart"/>
      <w:r>
        <w:rPr>
          <w:rFonts w:ascii="Times New Roman" w:hAnsi="Times New Roman"/>
          <w:sz w:val="28"/>
          <w:szCs w:val="28"/>
        </w:rPr>
        <w:t>Колчева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Ю.И.,</w:t>
      </w:r>
      <w:r w:rsidRPr="00B9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407">
        <w:rPr>
          <w:rFonts w:ascii="Times New Roman" w:hAnsi="Times New Roman"/>
          <w:sz w:val="28"/>
          <w:szCs w:val="28"/>
        </w:rPr>
        <w:t>Селеменева</w:t>
      </w:r>
      <w:proofErr w:type="spellEnd"/>
      <w:r w:rsidRPr="00B91407">
        <w:rPr>
          <w:rFonts w:ascii="Times New Roman" w:hAnsi="Times New Roman"/>
          <w:sz w:val="28"/>
          <w:szCs w:val="28"/>
        </w:rPr>
        <w:t xml:space="preserve"> Ж.Н., 7-8 классы);</w:t>
      </w:r>
      <w:r w:rsidRPr="00B91407">
        <w:rPr>
          <w:rFonts w:ascii="Times New Roman" w:hAnsi="Times New Roman"/>
        </w:rPr>
        <w:t xml:space="preserve"> </w:t>
      </w:r>
      <w:r w:rsidRPr="00B91407">
        <w:rPr>
          <w:rFonts w:ascii="Times New Roman" w:hAnsi="Times New Roman"/>
          <w:sz w:val="28"/>
          <w:szCs w:val="28"/>
        </w:rPr>
        <w:t>«Социальные нормы духовные ценности» (</w:t>
      </w:r>
      <w:proofErr w:type="gramStart"/>
      <w:r w:rsidRPr="00B91407"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 w:rsidRPr="00B91407">
        <w:rPr>
          <w:rFonts w:ascii="Times New Roman" w:hAnsi="Times New Roman"/>
          <w:sz w:val="28"/>
          <w:szCs w:val="28"/>
        </w:rPr>
        <w:t>Колчева</w:t>
      </w:r>
      <w:proofErr w:type="spellEnd"/>
      <w:proofErr w:type="gramEnd"/>
      <w:r w:rsidRPr="00B91407">
        <w:rPr>
          <w:rFonts w:ascii="Times New Roman" w:hAnsi="Times New Roman"/>
          <w:sz w:val="28"/>
          <w:szCs w:val="28"/>
        </w:rPr>
        <w:t xml:space="preserve"> Ю.И.,, </w:t>
      </w:r>
      <w:proofErr w:type="spellStart"/>
      <w:r w:rsidRPr="00B91407">
        <w:rPr>
          <w:rFonts w:ascii="Times New Roman" w:hAnsi="Times New Roman"/>
          <w:sz w:val="28"/>
          <w:szCs w:val="28"/>
        </w:rPr>
        <w:t>Селеменева</w:t>
      </w:r>
      <w:proofErr w:type="spellEnd"/>
      <w:r w:rsidRPr="00B91407">
        <w:rPr>
          <w:rFonts w:ascii="Times New Roman" w:hAnsi="Times New Roman"/>
          <w:sz w:val="28"/>
          <w:szCs w:val="28"/>
        </w:rPr>
        <w:t xml:space="preserve"> Ж.Н., 5-6 классы 76 чел.)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-Проведена работа с родительской общественностью. В период со 2.09. по 23.09 во всех классах (1-11) прошли родительские собрания, в том числе</w:t>
      </w:r>
      <w:r w:rsidRPr="00B91407">
        <w:rPr>
          <w:rFonts w:ascii="Times New Roman" w:hAnsi="Times New Roman"/>
        </w:rPr>
        <w:t xml:space="preserve"> </w:t>
      </w:r>
      <w:r w:rsidRPr="00B91407">
        <w:rPr>
          <w:rFonts w:ascii="Times New Roman" w:hAnsi="Times New Roman"/>
          <w:sz w:val="28"/>
          <w:szCs w:val="28"/>
        </w:rPr>
        <w:t xml:space="preserve">с целью разъяснения политики школы по предупреждению коррупции, сведений о «телефоне горячей линии», ознакомления с Федеральным Законом РФ от 25.12.2008 №278 – ФЗ «О противодействии с коррупцией», Законом Ставропольского края «О противодействии коррупции в Ставропольском крае» в 1-х классов и вновь прибывших; 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- В фойе школы обновлен стенд антикоррупционной направленности;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lastRenderedPageBreak/>
        <w:t xml:space="preserve">-  Обеспечено функционирование сайта ОУ, в соответствии с Федеральным законодательством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коррупции; 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- Имеется стенд с информацией о деятельности ОУ, где размещена лицензионная документация;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-Коррупциогенных факторов при выставлении отметок в аттестаты обучающимся в школе не наблюдалось;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-Отказа от принятия заявлений на прием в школу для обучения не </w:t>
      </w:r>
      <w:proofErr w:type="gramStart"/>
      <w:r w:rsidRPr="00B91407">
        <w:rPr>
          <w:rFonts w:ascii="Times New Roman" w:hAnsi="Times New Roman"/>
          <w:sz w:val="28"/>
          <w:szCs w:val="28"/>
        </w:rPr>
        <w:t>было .</w:t>
      </w:r>
      <w:proofErr w:type="gramEnd"/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Заявления, обращения граждан и организаций на предмет наличия информаций о фактах коррупции со стороны работников МОУСОШ№4 – не поступали.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При проверке целевого использования бюджетных средств нарушений не обнаружено. Система учета имущества ведется согласно инструкциям о ведении бухгалтерского учета и нормативным документов. Случаев коррупции в МОУСОШ№4 за </w:t>
      </w:r>
      <w:r w:rsidRPr="00B91407">
        <w:rPr>
          <w:rFonts w:ascii="Times New Roman" w:hAnsi="Times New Roman"/>
          <w:sz w:val="28"/>
          <w:szCs w:val="28"/>
          <w:lang w:val="en-US"/>
        </w:rPr>
        <w:t>III</w:t>
      </w:r>
      <w:r w:rsidRPr="00B91407">
        <w:rPr>
          <w:rFonts w:ascii="Times New Roman" w:hAnsi="Times New Roman"/>
          <w:sz w:val="28"/>
          <w:szCs w:val="28"/>
        </w:rPr>
        <w:t xml:space="preserve"> квартал 2023 года зарегистрировано не было.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>Директор МОУСОШ№4                                           Н.А.Свиридова</w:t>
      </w: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1407" w:rsidRPr="00B91407" w:rsidRDefault="00B91407" w:rsidP="00B91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407">
        <w:rPr>
          <w:rFonts w:ascii="Times New Roman" w:hAnsi="Times New Roman"/>
          <w:sz w:val="28"/>
          <w:szCs w:val="28"/>
        </w:rPr>
        <w:t xml:space="preserve">Исп.:  зам </w:t>
      </w:r>
      <w:proofErr w:type="spellStart"/>
      <w:r w:rsidRPr="00B91407">
        <w:rPr>
          <w:rFonts w:ascii="Times New Roman" w:hAnsi="Times New Roman"/>
          <w:sz w:val="28"/>
          <w:szCs w:val="28"/>
        </w:rPr>
        <w:t>дир</w:t>
      </w:r>
      <w:proofErr w:type="spellEnd"/>
      <w:r w:rsidRPr="00B91407">
        <w:rPr>
          <w:rFonts w:ascii="Times New Roman" w:hAnsi="Times New Roman"/>
          <w:sz w:val="28"/>
          <w:szCs w:val="28"/>
        </w:rPr>
        <w:t xml:space="preserve"> по ВР </w:t>
      </w:r>
      <w:proofErr w:type="spellStart"/>
      <w:r w:rsidRPr="00B91407">
        <w:rPr>
          <w:rFonts w:ascii="Times New Roman" w:hAnsi="Times New Roman"/>
          <w:sz w:val="28"/>
          <w:szCs w:val="28"/>
        </w:rPr>
        <w:t>Чалченко</w:t>
      </w:r>
      <w:proofErr w:type="spellEnd"/>
      <w:r w:rsidRPr="00B91407">
        <w:rPr>
          <w:rFonts w:ascii="Times New Roman" w:hAnsi="Times New Roman"/>
          <w:sz w:val="28"/>
          <w:szCs w:val="28"/>
        </w:rPr>
        <w:t xml:space="preserve"> Ю.И.</w:t>
      </w:r>
    </w:p>
    <w:p w:rsidR="00B91407" w:rsidRDefault="00B91407">
      <w:pPr>
        <w:jc w:val="center"/>
        <w:rPr>
          <w:rFonts w:ascii="Times New Roman" w:hAnsi="Times New Roman"/>
          <w:sz w:val="28"/>
        </w:rPr>
      </w:pPr>
    </w:p>
    <w:sectPr w:rsidR="00B9140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88"/>
    <w:rsid w:val="001B5F88"/>
    <w:rsid w:val="00395D73"/>
    <w:rsid w:val="00B91407"/>
    <w:rsid w:val="00C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E4C5-904D-4862-85C9-204D4BB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</w:rPr>
  </w:style>
  <w:style w:type="paragraph" w:customStyle="1" w:styleId="TableParagraph">
    <w:name w:val="Table Paragraph"/>
    <w:basedOn w:val="a"/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563C1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2023-10-10T09:09:00Z</dcterms:created>
  <dcterms:modified xsi:type="dcterms:W3CDTF">2023-10-10T09:09:00Z</dcterms:modified>
</cp:coreProperties>
</file>